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150B">
      <w:r>
        <w:rPr>
          <w:rFonts w:ascii="Verdana" w:hAnsi="Verdana" w:cs="Verdana"/>
          <w:b/>
          <w:bCs/>
          <w:sz w:val="28"/>
          <w:szCs w:val="28"/>
        </w:rPr>
        <w:t>Runder Tisch Grundeinkommen (RTG)</w:t>
      </w:r>
    </w:p>
    <w:p w:rsidR="00000000" w:rsidRDefault="00C8150B">
      <w:pPr>
        <w:rPr>
          <w:rFonts w:ascii="Verdana" w:hAnsi="Verdana" w:cs="Verdana"/>
          <w:b/>
          <w:bCs/>
          <w:sz w:val="28"/>
          <w:szCs w:val="28"/>
        </w:rPr>
      </w:pPr>
    </w:p>
    <w:p w:rsidR="00000000" w:rsidRDefault="00C8150B">
      <w:r>
        <w:rPr>
          <w:rFonts w:ascii="Verdana" w:hAnsi="Verdana" w:cs="Verdana"/>
        </w:rPr>
        <w:t>Der RTG dient der Vernetzung unterschiedlicher Vereine, Initiativen und Personen, die sich für ein Bedingungsloses Grundeinkommen“ (BGE) einsetzen.</w:t>
      </w:r>
    </w:p>
    <w:p w:rsidR="00000000" w:rsidRDefault="00C8150B">
      <w:pPr>
        <w:rPr>
          <w:rFonts w:ascii="Verdana" w:hAnsi="Verdana" w:cs="Verdana"/>
        </w:rPr>
      </w:pPr>
    </w:p>
    <w:p w:rsidR="00000000" w:rsidRDefault="00C8150B">
      <w:r>
        <w:rPr>
          <w:rFonts w:ascii="Verdana" w:hAnsi="Verdana" w:cs="Verdana"/>
        </w:rPr>
        <w:t>Das BGE soll vom Staat monatlich an seine BürgerInnen gezahlt werden.</w:t>
      </w:r>
    </w:p>
    <w:p w:rsidR="00000000" w:rsidRDefault="00C8150B">
      <w:r>
        <w:rPr>
          <w:rFonts w:ascii="Verdana" w:hAnsi="Verdana" w:cs="Verdana"/>
        </w:rPr>
        <w:t>Al</w:t>
      </w:r>
      <w:r>
        <w:rPr>
          <w:rFonts w:ascii="Verdana" w:hAnsi="Verdana" w:cs="Verdana"/>
        </w:rPr>
        <w:t>s Hilfe gegen mögliche Finanzkrisen, Arbeits- und finanzielle Existenzkrisen bekommt jede Person bedingungslos eine Summe über der Armutsgefährdungsschwelle, sodass alle Menschen eine finanzielle Grundlage haben.</w:t>
      </w:r>
    </w:p>
    <w:p w:rsidR="00000000" w:rsidRDefault="00C8150B">
      <w:pPr>
        <w:rPr>
          <w:rFonts w:ascii="Verdana" w:hAnsi="Verdana" w:cs="Verdana"/>
        </w:rPr>
      </w:pPr>
    </w:p>
    <w:p w:rsidR="00000000" w:rsidRDefault="00C8150B">
      <w:r>
        <w:rPr>
          <w:rFonts w:ascii="Verdana" w:hAnsi="Verdana" w:cs="Verdana"/>
        </w:rPr>
        <w:t xml:space="preserve">Das BGE ist ein Schritt </w:t>
      </w:r>
      <w:r>
        <w:rPr>
          <w:rFonts w:ascii="Verdana" w:hAnsi="Verdana" w:cs="Verdana"/>
        </w:rPr>
        <w:t xml:space="preserve">in Richtung einer </w:t>
      </w:r>
      <w:r>
        <w:rPr>
          <w:rFonts w:ascii="Verdana" w:hAnsi="Verdana" w:cs="Verdana"/>
        </w:rPr>
        <w:t>Gesellschaft, in der Menschen frei und selbstbestimmt leben und tätig sein können.</w:t>
      </w:r>
    </w:p>
    <w:p w:rsidR="00000000" w:rsidRDefault="00C8150B">
      <w:pPr>
        <w:rPr>
          <w:rFonts w:ascii="Verdana" w:hAnsi="Verdana" w:cs="Verdana"/>
        </w:rPr>
      </w:pPr>
    </w:p>
    <w:p w:rsidR="00000000" w:rsidRDefault="00C8150B">
      <w:r>
        <w:rPr>
          <w:rFonts w:ascii="Verdana" w:hAnsi="Verdana" w:cs="Verdana"/>
        </w:rPr>
        <w:t>In Verbindung mit kürzerer Vollarbeitszeit in Beruf würde unser Modell ein sinnvolles, erfüllendes Leben in Sicherheit und Freiheit ermöglichen.</w:t>
      </w:r>
    </w:p>
    <w:p w:rsidR="00000000" w:rsidRDefault="00C8150B">
      <w:pPr>
        <w:rPr>
          <w:rFonts w:ascii="Verdana" w:hAnsi="Verdana" w:cs="Verdana"/>
        </w:rPr>
      </w:pPr>
    </w:p>
    <w:p w:rsidR="00000000" w:rsidRDefault="00C8150B">
      <w:r>
        <w:rPr>
          <w:rFonts w:ascii="Verdana" w:hAnsi="Verdana" w:cs="Verdana"/>
        </w:rPr>
        <w:t>Natürlich braucht der Mens</w:t>
      </w:r>
      <w:r>
        <w:rPr>
          <w:rFonts w:ascii="Verdana" w:hAnsi="Verdana" w:cs="Verdana"/>
        </w:rPr>
        <w:t>ch nicht nur finanzielle Sicherheit (sie trägt aber sicher bei, zu einer friedlichen Gesellschaft), sondern auch gerechte Bedingungen weltweit, ob das jetzt Umwelt, Klima, usw. betrifft.</w:t>
      </w:r>
    </w:p>
    <w:p w:rsidR="00000000" w:rsidRDefault="00C8150B">
      <w:pPr>
        <w:rPr>
          <w:rFonts w:ascii="Verdana" w:hAnsi="Verdana" w:cs="Verdana"/>
        </w:rPr>
      </w:pPr>
    </w:p>
    <w:p w:rsidR="00000000" w:rsidRDefault="00C8150B">
      <w:r>
        <w:rPr>
          <w:rFonts w:ascii="Verdana" w:hAnsi="Verdana" w:cs="Verdana"/>
        </w:rPr>
        <w:t xml:space="preserve">Insofern sind wir gegen Luftverschmutzung, </w:t>
      </w:r>
      <w:r>
        <w:rPr>
          <w:rFonts w:ascii="Verdana" w:hAnsi="Verdana" w:cs="Verdana"/>
        </w:rPr>
        <w:t>Aus</w:t>
      </w:r>
      <w:r>
        <w:rPr>
          <w:rFonts w:ascii="Verdana" w:hAnsi="Verdana" w:cs="Verdana"/>
        </w:rPr>
        <w:t xml:space="preserve">be utung </w:t>
      </w:r>
      <w:r>
        <w:rPr>
          <w:rFonts w:ascii="Verdana" w:hAnsi="Verdana" w:cs="Verdana"/>
        </w:rPr>
        <w:t>anderer</w:t>
      </w:r>
      <w:r>
        <w:rPr>
          <w:rFonts w:ascii="Verdana" w:hAnsi="Verdana" w:cs="Verdana"/>
        </w:rPr>
        <w:t>, Unte</w:t>
      </w:r>
      <w:r>
        <w:rPr>
          <w:rFonts w:ascii="Verdana" w:hAnsi="Verdana" w:cs="Verdana"/>
        </w:rPr>
        <w:t>rdrückung, Waffenerzeugung …. Um den Frieden zu erhalten, muss es viele Stellen zur Erhaltung von Frieden und Sicherheit geben. Deshalb ist Friedensforschung so nötig und pflegen wir Kontakt zu AbFaNG, dem Aktionsbündnis für Frieden, aktive Neutralität und</w:t>
      </w:r>
      <w:r>
        <w:rPr>
          <w:rFonts w:ascii="Verdana" w:hAnsi="Verdana" w:cs="Verdana"/>
        </w:rPr>
        <w:t xml:space="preserve"> Gewaltfreiheit.</w:t>
      </w:r>
    </w:p>
    <w:p w:rsidR="00000000" w:rsidRDefault="00C8150B">
      <w:pPr>
        <w:rPr>
          <w:rFonts w:ascii="Verdana" w:hAnsi="Verdana" w:cs="Verdana"/>
        </w:rPr>
      </w:pPr>
    </w:p>
    <w:p w:rsidR="00000000" w:rsidRDefault="00C8150B">
      <w:pPr>
        <w:rPr>
          <w:rFonts w:ascii="Verdana" w:eastAsia="Verdana" w:hAnsi="Verdana" w:cs="Verdana"/>
        </w:rPr>
      </w:pPr>
      <w:r>
        <w:rPr>
          <w:rFonts w:ascii="Verdana" w:hAnsi="Verdana" w:cs="Verdana"/>
        </w:rPr>
        <w:t xml:space="preserve">Kontakt: </w:t>
      </w:r>
      <w:hyperlink r:id="rId4" w:history="1">
        <w:r>
          <w:rPr>
            <w:rStyle w:val="Hyperlink"/>
            <w:rFonts w:ascii="Verdana" w:hAnsi="Verdana" w:cs="Verdana"/>
          </w:rPr>
          <w:t>www.pro-grundeinkommen.at</w:t>
        </w:r>
      </w:hyperlink>
    </w:p>
    <w:p w:rsidR="00C8150B" w:rsidRDefault="00C8150B">
      <w:r>
        <w:rPr>
          <w:rFonts w:ascii="Verdana" w:eastAsia="Verdana" w:hAnsi="Verdana" w:cs="Verdana"/>
        </w:rPr>
        <w:t xml:space="preserve"> </w:t>
      </w:r>
    </w:p>
    <w:sectPr w:rsidR="00C8150B">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60"/>
  <w:displayBackgroundShape/>
  <w:embedSystemFonts/>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A556E"/>
    <w:rsid w:val="00C8150B"/>
    <w:rsid w:val="00CA556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Liberation Serif" w:eastAsia="N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lang/>
    </w:rPr>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rPr>
      <w:rFonts w:cs="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grundeinkommen.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1196</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Mobil-1</dc:creator>
  <cp:lastModifiedBy>Mobil-1</cp:lastModifiedBy>
  <cp:revision>2</cp:revision>
  <cp:lastPrinted>2022-02-18T11:55:00Z</cp:lastPrinted>
  <dcterms:created xsi:type="dcterms:W3CDTF">2022-02-25T23:25:00Z</dcterms:created>
  <dcterms:modified xsi:type="dcterms:W3CDTF">2022-02-25T23:25:00Z</dcterms:modified>
</cp:coreProperties>
</file>